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4A" w:rsidRPr="00DF73D0" w:rsidRDefault="004F004D" w:rsidP="00DF73D0">
      <w:pPr>
        <w:jc w:val="center"/>
        <w:rPr>
          <w:b/>
          <w:sz w:val="26"/>
          <w:szCs w:val="26"/>
        </w:rPr>
      </w:pPr>
      <w:r w:rsidRPr="004F004D">
        <w:rPr>
          <w:sz w:val="26"/>
          <w:szCs w:val="26"/>
        </w:rPr>
        <w:tab/>
      </w:r>
      <w:r w:rsidR="0008434A" w:rsidRPr="00DF73D0">
        <w:rPr>
          <w:b/>
          <w:sz w:val="26"/>
          <w:szCs w:val="26"/>
        </w:rPr>
        <w:t xml:space="preserve">Информация о работе с обращениями граждан </w:t>
      </w:r>
      <w:r w:rsidR="009E0F0F" w:rsidRPr="00DF73D0">
        <w:rPr>
          <w:b/>
          <w:sz w:val="26"/>
          <w:szCs w:val="26"/>
        </w:rPr>
        <w:t>организаций и общественных объединений</w:t>
      </w:r>
      <w:r w:rsidR="00DF73D0">
        <w:rPr>
          <w:b/>
          <w:sz w:val="26"/>
          <w:szCs w:val="26"/>
        </w:rPr>
        <w:t xml:space="preserve"> </w:t>
      </w:r>
      <w:r w:rsidR="0008434A" w:rsidRPr="00DF73D0">
        <w:rPr>
          <w:b/>
          <w:sz w:val="26"/>
          <w:szCs w:val="26"/>
        </w:rPr>
        <w:t xml:space="preserve">в Администрации </w:t>
      </w:r>
      <w:r w:rsidR="00E41F36">
        <w:rPr>
          <w:b/>
          <w:sz w:val="26"/>
          <w:szCs w:val="26"/>
        </w:rPr>
        <w:t>городского округа</w:t>
      </w:r>
      <w:r w:rsidR="0008434A" w:rsidRPr="00DF73D0">
        <w:rPr>
          <w:b/>
          <w:sz w:val="26"/>
          <w:szCs w:val="26"/>
        </w:rPr>
        <w:t xml:space="preserve"> </w:t>
      </w:r>
    </w:p>
    <w:p w:rsidR="0008434A" w:rsidRPr="00DF73D0" w:rsidRDefault="0008434A" w:rsidP="0008434A">
      <w:pPr>
        <w:jc w:val="center"/>
        <w:rPr>
          <w:b/>
          <w:sz w:val="26"/>
          <w:szCs w:val="26"/>
        </w:rPr>
      </w:pPr>
      <w:r w:rsidRPr="00DF73D0">
        <w:rPr>
          <w:b/>
          <w:sz w:val="26"/>
          <w:szCs w:val="26"/>
        </w:rPr>
        <w:t>"Город Архангельск</w:t>
      </w:r>
      <w:r w:rsidR="006C0603">
        <w:rPr>
          <w:b/>
          <w:sz w:val="26"/>
          <w:szCs w:val="26"/>
        </w:rPr>
        <w:t>" за 2022</w:t>
      </w:r>
      <w:r w:rsidRPr="00DF73D0">
        <w:rPr>
          <w:b/>
          <w:sz w:val="26"/>
          <w:szCs w:val="26"/>
        </w:rPr>
        <w:t xml:space="preserve"> год</w:t>
      </w:r>
    </w:p>
    <w:p w:rsidR="0008434A" w:rsidRPr="00DF73D0" w:rsidRDefault="0008434A" w:rsidP="0008434A">
      <w:pPr>
        <w:ind w:firstLine="709"/>
        <w:jc w:val="both"/>
        <w:rPr>
          <w:sz w:val="26"/>
          <w:szCs w:val="26"/>
        </w:rPr>
      </w:pPr>
    </w:p>
    <w:p w:rsidR="00B0243C" w:rsidRPr="004F004D" w:rsidRDefault="00B0243C" w:rsidP="0008434A">
      <w:pPr>
        <w:tabs>
          <w:tab w:val="center" w:pos="5179"/>
        </w:tabs>
        <w:ind w:firstLine="720"/>
        <w:rPr>
          <w:sz w:val="26"/>
          <w:szCs w:val="26"/>
        </w:rPr>
      </w:pPr>
    </w:p>
    <w:p w:rsidR="00EF502D" w:rsidRPr="00E9248B" w:rsidRDefault="00B0243C" w:rsidP="0050243E">
      <w:pPr>
        <w:ind w:firstLine="709"/>
        <w:jc w:val="both"/>
        <w:rPr>
          <w:sz w:val="26"/>
          <w:szCs w:val="26"/>
        </w:rPr>
      </w:pPr>
      <w:r w:rsidRPr="004F004D">
        <w:rPr>
          <w:sz w:val="26"/>
          <w:szCs w:val="26"/>
        </w:rPr>
        <w:t xml:space="preserve">Всего в Администрацию </w:t>
      </w:r>
      <w:r w:rsidR="00E41F36">
        <w:rPr>
          <w:sz w:val="26"/>
          <w:szCs w:val="26"/>
        </w:rPr>
        <w:t xml:space="preserve">городского округа </w:t>
      </w:r>
      <w:r w:rsidR="008432B5">
        <w:rPr>
          <w:sz w:val="26"/>
          <w:szCs w:val="26"/>
        </w:rPr>
        <w:t xml:space="preserve"> "Город Архангельск" в 2022</w:t>
      </w:r>
      <w:r w:rsidRPr="004F004D">
        <w:rPr>
          <w:sz w:val="26"/>
          <w:szCs w:val="26"/>
        </w:rPr>
        <w:t xml:space="preserve"> </w:t>
      </w:r>
      <w:r w:rsidRPr="00F4301C">
        <w:rPr>
          <w:sz w:val="26"/>
          <w:szCs w:val="26"/>
        </w:rPr>
        <w:t xml:space="preserve">году поступило </w:t>
      </w:r>
      <w:r w:rsidR="00841C2E">
        <w:rPr>
          <w:sz w:val="26"/>
          <w:szCs w:val="26"/>
        </w:rPr>
        <w:t>30324</w:t>
      </w:r>
      <w:r w:rsidR="00EF502D" w:rsidRPr="00F4301C">
        <w:rPr>
          <w:sz w:val="26"/>
          <w:szCs w:val="26"/>
        </w:rPr>
        <w:t xml:space="preserve"> </w:t>
      </w:r>
      <w:r w:rsidR="00C67804" w:rsidRPr="00F4301C">
        <w:rPr>
          <w:sz w:val="26"/>
          <w:szCs w:val="26"/>
        </w:rPr>
        <w:t xml:space="preserve">письменных и устных </w:t>
      </w:r>
      <w:r w:rsidRPr="00F4301C">
        <w:rPr>
          <w:sz w:val="26"/>
          <w:szCs w:val="26"/>
        </w:rPr>
        <w:t>обращений</w:t>
      </w:r>
      <w:r w:rsidR="00EF502D" w:rsidRPr="00F4301C">
        <w:rPr>
          <w:sz w:val="26"/>
          <w:szCs w:val="26"/>
        </w:rPr>
        <w:t xml:space="preserve"> граждан</w:t>
      </w:r>
      <w:r w:rsidR="00DF73D0" w:rsidRPr="00E9248B">
        <w:rPr>
          <w:sz w:val="26"/>
          <w:szCs w:val="26"/>
        </w:rPr>
        <w:t>, организаций и общественных объединений</w:t>
      </w:r>
      <w:r w:rsidR="00F4301C" w:rsidRPr="00E9248B">
        <w:rPr>
          <w:sz w:val="26"/>
          <w:szCs w:val="26"/>
        </w:rPr>
        <w:t>.</w:t>
      </w:r>
    </w:p>
    <w:p w:rsidR="00EF502D" w:rsidRDefault="00724EAF" w:rsidP="008746F6">
      <w:pPr>
        <w:jc w:val="both"/>
        <w:rPr>
          <w:sz w:val="26"/>
          <w:szCs w:val="26"/>
        </w:rPr>
      </w:pPr>
      <w:r>
        <w:rPr>
          <w:noProof/>
          <w:szCs w:val="28"/>
          <w:u w:val="single"/>
        </w:rPr>
        <w:drawing>
          <wp:inline distT="0" distB="0" distL="0" distR="0">
            <wp:extent cx="6337300" cy="3143250"/>
            <wp:effectExtent l="0" t="0" r="635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02D" w:rsidRDefault="00EF502D" w:rsidP="008746F6">
      <w:pPr>
        <w:jc w:val="both"/>
        <w:rPr>
          <w:sz w:val="26"/>
          <w:szCs w:val="26"/>
        </w:rPr>
      </w:pPr>
    </w:p>
    <w:p w:rsidR="005E0A5F" w:rsidRDefault="005E0A5F" w:rsidP="000B0C20">
      <w:pPr>
        <w:ind w:firstLine="709"/>
        <w:jc w:val="center"/>
        <w:rPr>
          <w:color w:val="FF0000"/>
        </w:rPr>
      </w:pPr>
    </w:p>
    <w:p w:rsidR="00DB5B4D" w:rsidRDefault="00DB5B4D" w:rsidP="000B0C20">
      <w:pPr>
        <w:ind w:firstLine="709"/>
        <w:jc w:val="center"/>
        <w:rPr>
          <w:color w:val="FF0000"/>
        </w:rPr>
      </w:pPr>
      <w:bookmarkStart w:id="0" w:name="_GoBack"/>
      <w:r>
        <w:rPr>
          <w:noProof/>
          <w:color w:val="FF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5E0A5F" w:rsidRDefault="005E0A5F" w:rsidP="0050243E">
      <w:pPr>
        <w:ind w:firstLine="709"/>
        <w:jc w:val="both"/>
        <w:rPr>
          <w:color w:val="FF0000"/>
        </w:rPr>
      </w:pPr>
    </w:p>
    <w:p w:rsidR="00082724" w:rsidRPr="0087054D" w:rsidRDefault="00841C2E" w:rsidP="0008272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2022</w:t>
      </w:r>
      <w:r w:rsidR="00082724" w:rsidRPr="0087054D">
        <w:rPr>
          <w:szCs w:val="28"/>
        </w:rPr>
        <w:t xml:space="preserve"> году из Правительства Архангельской области, областного Собрания депутатов, Архангельской городской Думы, А</w:t>
      </w:r>
      <w:r w:rsidR="00401ABB" w:rsidRPr="0087054D">
        <w:rPr>
          <w:szCs w:val="28"/>
        </w:rPr>
        <w:t>дминистрации Президента РФ, депутатов Государственной Думы ФС РФ</w:t>
      </w:r>
      <w:r w:rsidR="00082724" w:rsidRPr="0087054D">
        <w:rPr>
          <w:szCs w:val="28"/>
        </w:rPr>
        <w:t xml:space="preserve"> от уполномоченного по правам человека</w:t>
      </w:r>
      <w:r w:rsidR="00401ABB" w:rsidRPr="0087054D">
        <w:rPr>
          <w:szCs w:val="28"/>
        </w:rPr>
        <w:t xml:space="preserve"> в Архангельской области,  из  о</w:t>
      </w:r>
      <w:r w:rsidR="00082724" w:rsidRPr="0087054D">
        <w:rPr>
          <w:szCs w:val="28"/>
        </w:rPr>
        <w:t xml:space="preserve">бщественной Приемной председателя Партии "Единая </w:t>
      </w:r>
      <w:r w:rsidR="00082724" w:rsidRPr="0087054D">
        <w:rPr>
          <w:szCs w:val="28"/>
        </w:rPr>
        <w:lastRenderedPageBreak/>
        <w:t xml:space="preserve">Россия" переадресовано </w:t>
      </w:r>
      <w:r w:rsidR="00F54AC7">
        <w:rPr>
          <w:szCs w:val="28"/>
        </w:rPr>
        <w:t>12213</w:t>
      </w:r>
      <w:r w:rsidR="00D66623">
        <w:rPr>
          <w:szCs w:val="28"/>
        </w:rPr>
        <w:t xml:space="preserve"> </w:t>
      </w:r>
      <w:r w:rsidR="00D66623" w:rsidRPr="0087054D">
        <w:rPr>
          <w:szCs w:val="28"/>
        </w:rPr>
        <w:t>обращений</w:t>
      </w:r>
      <w:r w:rsidR="00D66623">
        <w:rPr>
          <w:szCs w:val="28"/>
        </w:rPr>
        <w:t xml:space="preserve"> (</w:t>
      </w:r>
      <w:r w:rsidR="00C736D9">
        <w:rPr>
          <w:szCs w:val="28"/>
        </w:rPr>
        <w:t xml:space="preserve">в </w:t>
      </w:r>
      <w:r>
        <w:rPr>
          <w:szCs w:val="28"/>
        </w:rPr>
        <w:t>2021</w:t>
      </w:r>
      <w:r w:rsidR="00C736D9">
        <w:rPr>
          <w:szCs w:val="28"/>
        </w:rPr>
        <w:t xml:space="preserve"> </w:t>
      </w:r>
      <w:r w:rsidR="00D66623">
        <w:rPr>
          <w:szCs w:val="28"/>
        </w:rPr>
        <w:t>-</w:t>
      </w:r>
      <w:r w:rsidR="00C736D9">
        <w:rPr>
          <w:szCs w:val="28"/>
        </w:rPr>
        <w:t xml:space="preserve"> </w:t>
      </w:r>
      <w:r>
        <w:rPr>
          <w:szCs w:val="28"/>
        </w:rPr>
        <w:t>10178</w:t>
      </w:r>
      <w:r w:rsidR="00D66623">
        <w:rPr>
          <w:szCs w:val="28"/>
        </w:rPr>
        <w:t xml:space="preserve"> обращений</w:t>
      </w:r>
      <w:r w:rsidR="00F54AC7">
        <w:rPr>
          <w:szCs w:val="28"/>
        </w:rPr>
        <w:t xml:space="preserve"> (39</w:t>
      </w:r>
      <w:r w:rsidR="00C736D9">
        <w:rPr>
          <w:szCs w:val="28"/>
        </w:rPr>
        <w:t>%)</w:t>
      </w:r>
      <w:r w:rsidR="00D66623">
        <w:rPr>
          <w:szCs w:val="28"/>
        </w:rPr>
        <w:t>),</w:t>
      </w:r>
      <w:r w:rsidR="00D66623" w:rsidRPr="0087054D">
        <w:rPr>
          <w:szCs w:val="28"/>
        </w:rPr>
        <w:t xml:space="preserve"> </w:t>
      </w:r>
      <w:r w:rsidR="00B4510F">
        <w:rPr>
          <w:szCs w:val="28"/>
        </w:rPr>
        <w:t>что составляет 40</w:t>
      </w:r>
      <w:r w:rsidR="00D66623" w:rsidRPr="0087054D">
        <w:rPr>
          <w:szCs w:val="28"/>
        </w:rPr>
        <w:t xml:space="preserve">% от всех поступивших в Администрацию обращений. </w:t>
      </w:r>
      <w:proofErr w:type="gramEnd"/>
    </w:p>
    <w:p w:rsidR="00012C0B" w:rsidRPr="00B31499" w:rsidRDefault="00082724" w:rsidP="0050243E">
      <w:pPr>
        <w:ind w:firstLine="709"/>
        <w:jc w:val="both"/>
        <w:rPr>
          <w:sz w:val="26"/>
          <w:szCs w:val="26"/>
        </w:rPr>
      </w:pPr>
      <w:r w:rsidRPr="0087054D">
        <w:rPr>
          <w:rFonts w:cs="Arial"/>
          <w:szCs w:val="28"/>
        </w:rPr>
        <w:t xml:space="preserve">Количество обращений, поступивших в форме электронного документа, </w:t>
      </w:r>
      <w:r w:rsidR="00A14AEE">
        <w:rPr>
          <w:rFonts w:cs="Arial"/>
          <w:szCs w:val="28"/>
        </w:rPr>
        <w:t xml:space="preserve">в 2022 году </w:t>
      </w:r>
      <w:r w:rsidRPr="0087054D">
        <w:rPr>
          <w:rFonts w:cs="Arial"/>
          <w:szCs w:val="28"/>
        </w:rPr>
        <w:t xml:space="preserve">составило </w:t>
      </w:r>
      <w:r w:rsidR="00CD0D7A">
        <w:rPr>
          <w:rFonts w:cs="Arial"/>
          <w:szCs w:val="28"/>
        </w:rPr>
        <w:t>9394, что составляет 31</w:t>
      </w:r>
      <w:r w:rsidR="00A14AEE">
        <w:rPr>
          <w:rFonts w:cs="Arial"/>
          <w:szCs w:val="28"/>
        </w:rPr>
        <w:t>% от общего количества (в 2021</w:t>
      </w:r>
      <w:r w:rsidR="00135E43">
        <w:rPr>
          <w:rFonts w:cs="Arial"/>
          <w:szCs w:val="28"/>
        </w:rPr>
        <w:t xml:space="preserve"> году –</w:t>
      </w:r>
      <w:r w:rsidRPr="0087054D">
        <w:rPr>
          <w:rFonts w:cs="Arial"/>
          <w:szCs w:val="28"/>
        </w:rPr>
        <w:t xml:space="preserve"> </w:t>
      </w:r>
      <w:r w:rsidR="00CD0D7A">
        <w:rPr>
          <w:rFonts w:cs="Arial"/>
          <w:szCs w:val="28"/>
        </w:rPr>
        <w:t>10320 обращений (40</w:t>
      </w:r>
      <w:r w:rsidR="00135E43">
        <w:rPr>
          <w:rFonts w:cs="Arial"/>
          <w:szCs w:val="28"/>
        </w:rPr>
        <w:t xml:space="preserve">%)). 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1843"/>
        <w:gridCol w:w="1843"/>
        <w:gridCol w:w="1843"/>
      </w:tblGrid>
      <w:tr w:rsidR="003A3E82" w:rsidRPr="00956FED" w:rsidTr="00C207DB">
        <w:trPr>
          <w:trHeight w:val="1494"/>
        </w:trPr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Жилищно-коммунальная сфера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proofErr w:type="gramStart"/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Социальная</w:t>
            </w:r>
            <w:proofErr w:type="gramEnd"/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, здравоохранение, образование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Экономика, хозяйственная деятельность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>Государство, общество политика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Pr="00956FED" w:rsidRDefault="003A3E82" w:rsidP="005C7DD2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28"/>
              </w:rPr>
              <w:t xml:space="preserve"> Оборона, безопасность, законность</w:t>
            </w:r>
          </w:p>
        </w:tc>
      </w:tr>
      <w:tr w:rsidR="003A3E82" w:rsidRPr="00956FED" w:rsidTr="005C7DD2">
        <w:trPr>
          <w:trHeight w:val="1327"/>
        </w:trPr>
        <w:tc>
          <w:tcPr>
            <w:tcW w:w="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A14AEE" w:rsidP="005C7DD2">
            <w:pPr>
              <w:jc w:val="center"/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36"/>
              </w:rPr>
              <w:t>2022</w:t>
            </w:r>
          </w:p>
          <w:p w:rsidR="003A3E82" w:rsidRPr="00956FED" w:rsidRDefault="003A3E82" w:rsidP="005C7DD2">
            <w:pPr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50243E">
              <w:rPr>
                <w:rFonts w:ascii="Calibri" w:hAnsi="Calibri" w:cs="Arial"/>
                <w:b/>
                <w:bCs/>
                <w:color w:val="FFFFFF"/>
                <w:kern w:val="24"/>
                <w:sz w:val="22"/>
                <w:szCs w:val="3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C62E23" w:rsidP="005C7DD2">
            <w:pPr>
              <w:jc w:val="center"/>
              <w:rPr>
                <w:rFonts w:ascii="Calibri" w:hAnsi="Calibri" w:cs="Arial"/>
                <w:color w:val="000000"/>
                <w:kern w:val="24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18123</w:t>
            </w:r>
          </w:p>
          <w:p w:rsidR="00C207DB" w:rsidRPr="00956FED" w:rsidRDefault="004D2F23" w:rsidP="005C7DD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60</w:t>
            </w:r>
            <w:r w:rsidR="00C207DB">
              <w:rPr>
                <w:rFonts w:ascii="Calibri" w:hAnsi="Calibri" w:cs="Arial"/>
                <w:color w:val="000000"/>
                <w:kern w:val="24"/>
                <w:szCs w:val="28"/>
              </w:rPr>
              <w:t>%</w:t>
            </w:r>
          </w:p>
          <w:p w:rsidR="003A3E82" w:rsidRPr="00956FED" w:rsidRDefault="003A3E82" w:rsidP="005C7DD2">
            <w:pPr>
              <w:rPr>
                <w:rFonts w:ascii="Arial" w:hAnsi="Arial" w:cs="Arial"/>
                <w:szCs w:val="28"/>
              </w:rPr>
            </w:pPr>
            <w:r w:rsidRPr="0008434A">
              <w:rPr>
                <w:rFonts w:ascii="Calibri" w:hAnsi="Calibri" w:cs="Arial"/>
                <w:color w:val="000000"/>
                <w:kern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C62E23" w:rsidP="005C7DD2">
            <w:pPr>
              <w:jc w:val="center"/>
              <w:rPr>
                <w:rFonts w:ascii="Calibri" w:hAnsi="Calibri" w:cs="Arial"/>
                <w:color w:val="000000"/>
                <w:kern w:val="24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2134</w:t>
            </w:r>
          </w:p>
          <w:p w:rsidR="00C207DB" w:rsidRPr="00956FED" w:rsidRDefault="00C207DB" w:rsidP="005C7DD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7%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C62E23" w:rsidP="005C7DD2">
            <w:pPr>
              <w:jc w:val="center"/>
              <w:rPr>
                <w:rFonts w:ascii="Calibri" w:hAnsi="Calibri" w:cs="Arial"/>
                <w:color w:val="000000"/>
                <w:kern w:val="24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9452</w:t>
            </w:r>
          </w:p>
          <w:p w:rsidR="00C207DB" w:rsidRPr="00956FED" w:rsidRDefault="001C6152" w:rsidP="005C7DD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31</w:t>
            </w:r>
            <w:r w:rsidR="00C207DB">
              <w:rPr>
                <w:rFonts w:ascii="Calibri" w:hAnsi="Calibri" w:cs="Arial"/>
                <w:color w:val="000000"/>
                <w:kern w:val="24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4D2F23" w:rsidP="005C7DD2">
            <w:pPr>
              <w:jc w:val="center"/>
              <w:rPr>
                <w:rFonts w:ascii="Calibri" w:hAnsi="Calibri" w:cs="Arial"/>
                <w:color w:val="000000"/>
                <w:kern w:val="24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3</w:t>
            </w:r>
            <w:r w:rsidR="00C62E23">
              <w:rPr>
                <w:rFonts w:ascii="Calibri" w:hAnsi="Calibri" w:cs="Arial"/>
                <w:color w:val="000000"/>
                <w:kern w:val="24"/>
                <w:szCs w:val="28"/>
              </w:rPr>
              <w:t>65</w:t>
            </w:r>
          </w:p>
          <w:p w:rsidR="00C207DB" w:rsidRPr="00956FED" w:rsidRDefault="001C6152" w:rsidP="005C7DD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1</w:t>
            </w:r>
            <w:r w:rsidR="00C207DB">
              <w:rPr>
                <w:rFonts w:ascii="Calibri" w:hAnsi="Calibri" w:cs="Arial"/>
                <w:color w:val="000000"/>
                <w:kern w:val="24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E82" w:rsidRDefault="004D2F23" w:rsidP="005C7DD2">
            <w:pPr>
              <w:jc w:val="center"/>
              <w:rPr>
                <w:rFonts w:ascii="Calibri" w:hAnsi="Calibri" w:cs="Arial"/>
                <w:color w:val="000000"/>
                <w:kern w:val="24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250</w:t>
            </w:r>
          </w:p>
          <w:p w:rsidR="00C207DB" w:rsidRPr="00956FED" w:rsidRDefault="00C207DB" w:rsidP="005C7DD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Cs w:val="28"/>
              </w:rPr>
              <w:t>1%</w:t>
            </w:r>
          </w:p>
        </w:tc>
      </w:tr>
    </w:tbl>
    <w:p w:rsidR="00621FE6" w:rsidRPr="006B7D6F" w:rsidRDefault="00012C0B" w:rsidP="008B2BC1">
      <w:pPr>
        <w:ind w:firstLine="709"/>
        <w:jc w:val="both"/>
        <w:rPr>
          <w:szCs w:val="28"/>
        </w:rPr>
      </w:pPr>
      <w:r w:rsidRPr="003A3E82">
        <w:t>Значительное количество обращений граждан</w:t>
      </w:r>
      <w:r w:rsidR="009E0F0F" w:rsidRPr="003A3E82">
        <w:t>, организаций и общественных объединений</w:t>
      </w:r>
      <w:r w:rsidRPr="003A3E82">
        <w:t xml:space="preserve"> (</w:t>
      </w:r>
      <w:r w:rsidR="0018031D">
        <w:t xml:space="preserve">18123 </w:t>
      </w:r>
      <w:r w:rsidRPr="003A3E82">
        <w:t xml:space="preserve">– </w:t>
      </w:r>
      <w:r w:rsidR="0018031D">
        <w:t>60</w:t>
      </w:r>
      <w:r w:rsidR="00825A07" w:rsidRPr="003A3E82">
        <w:t xml:space="preserve">% от общего числа обращений) </w:t>
      </w:r>
      <w:r w:rsidRPr="003A3E82">
        <w:t xml:space="preserve">относится, как и в </w:t>
      </w:r>
      <w:r w:rsidR="0018031D">
        <w:t>предыдущие периоды</w:t>
      </w:r>
      <w:r w:rsidRPr="003A3E82">
        <w:t xml:space="preserve"> к сфере </w:t>
      </w:r>
      <w:r w:rsidR="008B2BC1" w:rsidRPr="003A3E82">
        <w:t xml:space="preserve">жилищно-коммунального хозяйства. </w:t>
      </w:r>
      <w:r w:rsidRPr="003A3E82">
        <w:t xml:space="preserve">По результатам проведенного анализа поступивших обращений наиболее актуальными для граждан являются вопросы, касающиеся: </w:t>
      </w:r>
      <w:r w:rsidR="009C02CC" w:rsidRPr="003A3E82">
        <w:t xml:space="preserve">ремонта и </w:t>
      </w:r>
      <w:r w:rsidR="009C02CC" w:rsidRPr="006B7D6F">
        <w:rPr>
          <w:szCs w:val="28"/>
        </w:rPr>
        <w:t xml:space="preserve">уборки дорог, </w:t>
      </w:r>
      <w:r w:rsidRPr="006B7D6F">
        <w:rPr>
          <w:szCs w:val="28"/>
        </w:rPr>
        <w:t xml:space="preserve">предоставления </w:t>
      </w:r>
      <w:r w:rsidR="008B2BC1" w:rsidRPr="006B7D6F">
        <w:rPr>
          <w:szCs w:val="28"/>
        </w:rPr>
        <w:t>жилья</w:t>
      </w:r>
      <w:r w:rsidR="00527920" w:rsidRPr="006B7D6F">
        <w:rPr>
          <w:szCs w:val="28"/>
        </w:rPr>
        <w:t xml:space="preserve">, </w:t>
      </w:r>
      <w:r w:rsidR="002C080D" w:rsidRPr="006B7D6F">
        <w:rPr>
          <w:szCs w:val="28"/>
        </w:rPr>
        <w:t xml:space="preserve">переселения из ветхого и аварийного жилья, </w:t>
      </w:r>
      <w:r w:rsidR="00527920" w:rsidRPr="006B7D6F">
        <w:rPr>
          <w:szCs w:val="28"/>
        </w:rPr>
        <w:t xml:space="preserve">обслуживания жилого фонда управляющими </w:t>
      </w:r>
      <w:r w:rsidR="00222A69" w:rsidRPr="006B7D6F">
        <w:rPr>
          <w:szCs w:val="28"/>
        </w:rPr>
        <w:t xml:space="preserve">организациями, </w:t>
      </w:r>
      <w:r w:rsidR="00527920" w:rsidRPr="006B7D6F">
        <w:rPr>
          <w:szCs w:val="28"/>
        </w:rPr>
        <w:t>содержания контейнерных площадок для сбора мусора</w:t>
      </w:r>
      <w:r w:rsidR="00222A69" w:rsidRPr="006B7D6F">
        <w:rPr>
          <w:szCs w:val="28"/>
        </w:rPr>
        <w:t xml:space="preserve">, </w:t>
      </w:r>
      <w:r w:rsidR="00211D79" w:rsidRPr="006B7D6F">
        <w:rPr>
          <w:szCs w:val="28"/>
        </w:rPr>
        <w:t xml:space="preserve">качества и стоимости </w:t>
      </w:r>
      <w:proofErr w:type="spellStart"/>
      <w:r w:rsidR="00211D79" w:rsidRPr="006B7D6F">
        <w:rPr>
          <w:szCs w:val="28"/>
        </w:rPr>
        <w:t>пассажироперевозок</w:t>
      </w:r>
      <w:proofErr w:type="spellEnd"/>
      <w:r w:rsidR="002C080D" w:rsidRPr="006B7D6F">
        <w:rPr>
          <w:szCs w:val="28"/>
        </w:rPr>
        <w:t xml:space="preserve">, </w:t>
      </w:r>
      <w:r w:rsidR="00F96C3C" w:rsidRPr="006B7D6F">
        <w:rPr>
          <w:szCs w:val="28"/>
        </w:rPr>
        <w:t>предоставления</w:t>
      </w:r>
      <w:r w:rsidR="00C4475D" w:rsidRPr="006B7D6F">
        <w:rPr>
          <w:szCs w:val="28"/>
        </w:rPr>
        <w:t xml:space="preserve"> услуг водоснабжения и теплоснабжения</w:t>
      </w:r>
      <w:r w:rsidR="005F3BBF">
        <w:rPr>
          <w:szCs w:val="28"/>
        </w:rPr>
        <w:t>.</w:t>
      </w:r>
    </w:p>
    <w:p w:rsidR="00272262" w:rsidRDefault="00272262" w:rsidP="008B2BC1">
      <w:pPr>
        <w:ind w:firstLine="709"/>
        <w:jc w:val="both"/>
      </w:pPr>
    </w:p>
    <w:p w:rsidR="00272262" w:rsidRDefault="00272262" w:rsidP="008B2BC1">
      <w:pPr>
        <w:ind w:firstLine="709"/>
        <w:jc w:val="both"/>
      </w:pPr>
      <w:r>
        <w:rPr>
          <w:noProof/>
        </w:rPr>
        <w:drawing>
          <wp:inline distT="0" distB="0" distL="0" distR="0" wp14:anchorId="523EBF83" wp14:editId="4C45D5BD">
            <wp:extent cx="6324600" cy="3710940"/>
            <wp:effectExtent l="0" t="0" r="1905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475D" w:rsidRDefault="009C02CC" w:rsidP="008B2BC1">
      <w:pPr>
        <w:ind w:firstLine="709"/>
        <w:jc w:val="both"/>
      </w:pPr>
      <w:r>
        <w:t xml:space="preserve">Вопросы, связанные с дорожной инфраструктурой города, </w:t>
      </w:r>
      <w:r w:rsidR="0047443A">
        <w:t xml:space="preserve">касаются </w:t>
      </w:r>
      <w:r w:rsidR="0019598F">
        <w:t xml:space="preserve">в основном </w:t>
      </w:r>
      <w:r w:rsidR="0047443A">
        <w:t xml:space="preserve">отсутствием или низким качеством </w:t>
      </w:r>
      <w:r w:rsidR="004111FC">
        <w:t xml:space="preserve">ремонта и </w:t>
      </w:r>
      <w:r w:rsidR="0019598F">
        <w:t>уборки дорог. Количество таких обраще</w:t>
      </w:r>
      <w:r w:rsidR="00C258BD">
        <w:t>ний возросло по сравнению с 2021</w:t>
      </w:r>
      <w:r w:rsidR="0019598F">
        <w:t xml:space="preserve"> годом.</w:t>
      </w:r>
    </w:p>
    <w:p w:rsidR="00DE1348" w:rsidRPr="00B65597" w:rsidRDefault="0055027D" w:rsidP="00C6035E">
      <w:pPr>
        <w:pStyle w:val="a4"/>
        <w:ind w:firstLine="709"/>
        <w:rPr>
          <w:szCs w:val="28"/>
        </w:rPr>
      </w:pPr>
      <w:r w:rsidRPr="00B65597">
        <w:rPr>
          <w:szCs w:val="28"/>
        </w:rPr>
        <w:lastRenderedPageBreak/>
        <w:t xml:space="preserve">Увеличилось количество обращений с жалобами на неудовлетворительное содержание </w:t>
      </w:r>
      <w:r w:rsidR="00DE1348" w:rsidRPr="00B65597">
        <w:rPr>
          <w:szCs w:val="28"/>
        </w:rPr>
        <w:t xml:space="preserve">общего имущества многоквартирных домов. </w:t>
      </w:r>
    </w:p>
    <w:p w:rsidR="00845C72" w:rsidRPr="00B65597" w:rsidRDefault="00CF1D56" w:rsidP="00845C72">
      <w:pPr>
        <w:pStyle w:val="a4"/>
        <w:ind w:firstLine="709"/>
        <w:rPr>
          <w:szCs w:val="28"/>
        </w:rPr>
      </w:pPr>
      <w:r w:rsidRPr="00B65597">
        <w:rPr>
          <w:szCs w:val="28"/>
        </w:rPr>
        <w:t xml:space="preserve">Вопросы водоснабжения и теплоснабжения касаются в основном перебоев в предоставлении данных услуг. </w:t>
      </w:r>
    </w:p>
    <w:p w:rsidR="0004393B" w:rsidRPr="00B65597" w:rsidRDefault="00CF1D56" w:rsidP="00845C72">
      <w:pPr>
        <w:pStyle w:val="a4"/>
        <w:ind w:firstLine="709"/>
        <w:rPr>
          <w:szCs w:val="28"/>
        </w:rPr>
      </w:pPr>
      <w:r w:rsidRPr="00B65597">
        <w:rPr>
          <w:szCs w:val="28"/>
        </w:rPr>
        <w:t xml:space="preserve">Количество жалоб на </w:t>
      </w:r>
      <w:proofErr w:type="spellStart"/>
      <w:r w:rsidRPr="00B65597">
        <w:rPr>
          <w:szCs w:val="28"/>
        </w:rPr>
        <w:t>пассажироперевозки</w:t>
      </w:r>
      <w:proofErr w:type="spellEnd"/>
      <w:r w:rsidRPr="00B65597">
        <w:rPr>
          <w:szCs w:val="28"/>
        </w:rPr>
        <w:t xml:space="preserve"> </w:t>
      </w:r>
      <w:r w:rsidR="0004393B" w:rsidRPr="00B65597">
        <w:rPr>
          <w:szCs w:val="28"/>
        </w:rPr>
        <w:t xml:space="preserve">увеличилось </w:t>
      </w:r>
      <w:r w:rsidR="003D2C83" w:rsidRPr="00B65597">
        <w:rPr>
          <w:szCs w:val="28"/>
        </w:rPr>
        <w:t xml:space="preserve">в связи </w:t>
      </w:r>
      <w:r w:rsidR="009E42E7" w:rsidRPr="00B65597">
        <w:rPr>
          <w:szCs w:val="28"/>
        </w:rPr>
        <w:t>с изменением марш</w:t>
      </w:r>
      <w:r w:rsidR="003D2C83" w:rsidRPr="00B65597">
        <w:rPr>
          <w:szCs w:val="28"/>
        </w:rPr>
        <w:t>рутов</w:t>
      </w:r>
      <w:r w:rsidR="009E42E7" w:rsidRPr="00B65597">
        <w:rPr>
          <w:szCs w:val="28"/>
        </w:rPr>
        <w:t>,</w:t>
      </w:r>
      <w:r w:rsidR="0004393B" w:rsidRPr="00B65597">
        <w:rPr>
          <w:szCs w:val="28"/>
        </w:rPr>
        <w:t xml:space="preserve"> </w:t>
      </w:r>
      <w:r w:rsidR="009E42E7" w:rsidRPr="00B65597">
        <w:rPr>
          <w:szCs w:val="28"/>
        </w:rPr>
        <w:t>нарушением графиков движения городского пассажирского транспорта</w:t>
      </w:r>
      <w:r w:rsidR="003D2C83" w:rsidRPr="00B65597">
        <w:rPr>
          <w:szCs w:val="28"/>
        </w:rPr>
        <w:t xml:space="preserve"> и </w:t>
      </w:r>
      <w:r w:rsidR="0004393B" w:rsidRPr="00B65597">
        <w:rPr>
          <w:szCs w:val="28"/>
        </w:rPr>
        <w:t>повышением стоимости проезда</w:t>
      </w:r>
      <w:r w:rsidR="003D2C83" w:rsidRPr="00B65597">
        <w:rPr>
          <w:szCs w:val="28"/>
        </w:rPr>
        <w:t xml:space="preserve">. </w:t>
      </w:r>
    </w:p>
    <w:p w:rsidR="008151D7" w:rsidRPr="00B65597" w:rsidRDefault="008151D7" w:rsidP="008151D7">
      <w:pPr>
        <w:ind w:firstLine="709"/>
        <w:jc w:val="both"/>
        <w:rPr>
          <w:rFonts w:cs="Arial"/>
          <w:noProof/>
          <w:szCs w:val="28"/>
        </w:rPr>
      </w:pPr>
      <w:r w:rsidRPr="00B65597">
        <w:rPr>
          <w:rFonts w:cs="Arial"/>
          <w:noProof/>
          <w:szCs w:val="28"/>
        </w:rPr>
        <w:t>В остальной части характер вопросов, поднимаемых заявителями в обращениях, разнообразен. Так, по 1% от общего количества поступивших вопросов составляют вопросов образования, культуры, торговли и бытового обслуживания, спорта.</w:t>
      </w:r>
    </w:p>
    <w:p w:rsidR="00FA66C2" w:rsidRPr="00B65597" w:rsidRDefault="00FA66C2" w:rsidP="00FA66C2">
      <w:pPr>
        <w:ind w:firstLine="709"/>
        <w:jc w:val="both"/>
        <w:rPr>
          <w:szCs w:val="28"/>
        </w:rPr>
      </w:pPr>
      <w:r w:rsidRPr="00B65597">
        <w:rPr>
          <w:szCs w:val="28"/>
        </w:rPr>
        <w:t>По результата</w:t>
      </w:r>
      <w:r w:rsidR="00885EDC" w:rsidRPr="00B65597">
        <w:rPr>
          <w:szCs w:val="28"/>
        </w:rPr>
        <w:t>м рассмотрения обращений  в 2022</w:t>
      </w:r>
      <w:r w:rsidRPr="00B65597">
        <w:rPr>
          <w:szCs w:val="28"/>
        </w:rPr>
        <w:t xml:space="preserve"> году решения распределились следующим образом:</w:t>
      </w:r>
    </w:p>
    <w:p w:rsidR="00FA66C2" w:rsidRPr="00B65597" w:rsidRDefault="00FA66C2" w:rsidP="00FA66C2">
      <w:pPr>
        <w:ind w:firstLine="709"/>
        <w:jc w:val="both"/>
        <w:rPr>
          <w:szCs w:val="28"/>
        </w:rPr>
      </w:pPr>
      <w:r w:rsidRPr="00B65597">
        <w:rPr>
          <w:szCs w:val="28"/>
        </w:rPr>
        <w:t>-</w:t>
      </w:r>
      <w:r w:rsidR="008F1E90" w:rsidRPr="00B65597">
        <w:rPr>
          <w:szCs w:val="28"/>
        </w:rPr>
        <w:t xml:space="preserve"> </w:t>
      </w:r>
      <w:r w:rsidRPr="00B65597">
        <w:rPr>
          <w:szCs w:val="28"/>
        </w:rPr>
        <w:t>во</w:t>
      </w:r>
      <w:r w:rsidR="00A81A02" w:rsidRPr="00B65597">
        <w:rPr>
          <w:szCs w:val="28"/>
        </w:rPr>
        <w:t xml:space="preserve">просы решены положительно в </w:t>
      </w:r>
      <w:r w:rsidR="00530F7F" w:rsidRPr="00B65597">
        <w:rPr>
          <w:szCs w:val="28"/>
        </w:rPr>
        <w:t>3</w:t>
      </w:r>
      <w:r w:rsidR="00A81A02" w:rsidRPr="00B65597">
        <w:rPr>
          <w:szCs w:val="28"/>
        </w:rPr>
        <w:t>930 случаях, что составляет 10</w:t>
      </w:r>
      <w:r w:rsidRPr="00B65597">
        <w:rPr>
          <w:szCs w:val="28"/>
        </w:rPr>
        <w:t>%</w:t>
      </w:r>
      <w:r w:rsidR="00526C8B" w:rsidRPr="00B65597">
        <w:rPr>
          <w:szCs w:val="28"/>
        </w:rPr>
        <w:t xml:space="preserve"> от общего количества обращений</w:t>
      </w:r>
      <w:r w:rsidRPr="00B65597">
        <w:rPr>
          <w:szCs w:val="28"/>
        </w:rPr>
        <w:t>;</w:t>
      </w:r>
    </w:p>
    <w:p w:rsidR="00FA66C2" w:rsidRPr="00B65597" w:rsidRDefault="00FA66C2" w:rsidP="00FA66C2">
      <w:pPr>
        <w:ind w:firstLine="709"/>
        <w:jc w:val="both"/>
        <w:rPr>
          <w:szCs w:val="28"/>
        </w:rPr>
      </w:pPr>
      <w:r w:rsidRPr="00B65597">
        <w:rPr>
          <w:szCs w:val="28"/>
        </w:rPr>
        <w:t>-</w:t>
      </w:r>
      <w:r w:rsidR="008F1E90" w:rsidRPr="00B65597">
        <w:rPr>
          <w:szCs w:val="28"/>
        </w:rPr>
        <w:t xml:space="preserve"> </w:t>
      </w:r>
      <w:r w:rsidRPr="00B65597">
        <w:rPr>
          <w:szCs w:val="28"/>
        </w:rPr>
        <w:t xml:space="preserve">на </w:t>
      </w:r>
      <w:r w:rsidR="00530F7F" w:rsidRPr="00B65597">
        <w:rPr>
          <w:szCs w:val="28"/>
        </w:rPr>
        <w:t>26394</w:t>
      </w:r>
      <w:r w:rsidRPr="00B65597">
        <w:rPr>
          <w:szCs w:val="28"/>
        </w:rPr>
        <w:t xml:space="preserve"> обращений даны разъяснения в рамках действующего законодательства;</w:t>
      </w:r>
    </w:p>
    <w:p w:rsidR="00FA66C2" w:rsidRPr="00B65597" w:rsidRDefault="00FA66C2" w:rsidP="00FA66C2">
      <w:pPr>
        <w:ind w:firstLine="709"/>
        <w:jc w:val="both"/>
        <w:rPr>
          <w:szCs w:val="28"/>
        </w:rPr>
      </w:pPr>
      <w:r w:rsidRPr="00B65597">
        <w:rPr>
          <w:szCs w:val="28"/>
        </w:rPr>
        <w:t>-</w:t>
      </w:r>
      <w:r w:rsidR="008F1E90" w:rsidRPr="00B65597">
        <w:rPr>
          <w:szCs w:val="28"/>
        </w:rPr>
        <w:t xml:space="preserve"> </w:t>
      </w:r>
      <w:r w:rsidRPr="00B65597">
        <w:rPr>
          <w:szCs w:val="28"/>
        </w:rPr>
        <w:t>отказано в расс</w:t>
      </w:r>
      <w:r w:rsidR="00526C8B" w:rsidRPr="00B65597">
        <w:rPr>
          <w:szCs w:val="28"/>
        </w:rPr>
        <w:t>мотрении обращения -</w:t>
      </w:r>
      <w:r w:rsidR="008F1E90" w:rsidRPr="00B65597">
        <w:rPr>
          <w:szCs w:val="28"/>
        </w:rPr>
        <w:t xml:space="preserve"> </w:t>
      </w:r>
      <w:r w:rsidR="00526C8B" w:rsidRPr="00B65597">
        <w:rPr>
          <w:szCs w:val="28"/>
        </w:rPr>
        <w:t>0.</w:t>
      </w:r>
      <w:r w:rsidRPr="00B65597">
        <w:rPr>
          <w:szCs w:val="28"/>
        </w:rPr>
        <w:t xml:space="preserve"> </w:t>
      </w:r>
    </w:p>
    <w:p w:rsidR="00FA66C2" w:rsidRPr="00B65597" w:rsidRDefault="00FA66C2" w:rsidP="00BD7735">
      <w:pPr>
        <w:pStyle w:val="a4"/>
        <w:ind w:left="-284" w:right="-143" w:firstLine="284"/>
        <w:jc w:val="left"/>
        <w:rPr>
          <w:szCs w:val="28"/>
        </w:rPr>
      </w:pPr>
    </w:p>
    <w:p w:rsidR="008F1E90" w:rsidRDefault="008F1E90" w:rsidP="00BD7735">
      <w:pPr>
        <w:pStyle w:val="a4"/>
        <w:ind w:left="-284" w:right="-143" w:firstLine="284"/>
        <w:jc w:val="left"/>
        <w:rPr>
          <w:sz w:val="26"/>
          <w:szCs w:val="26"/>
        </w:rPr>
      </w:pPr>
    </w:p>
    <w:p w:rsidR="00FA66C2" w:rsidRDefault="00FA66C2" w:rsidP="00BD7735">
      <w:pPr>
        <w:pStyle w:val="a4"/>
        <w:ind w:left="-284" w:right="-143" w:firstLine="284"/>
        <w:jc w:val="left"/>
        <w:rPr>
          <w:sz w:val="26"/>
          <w:szCs w:val="26"/>
        </w:rPr>
      </w:pPr>
    </w:p>
    <w:p w:rsidR="00FA66C2" w:rsidRDefault="00FA66C2" w:rsidP="00BD7735">
      <w:pPr>
        <w:pStyle w:val="a4"/>
        <w:ind w:left="-284" w:right="-143" w:firstLine="284"/>
        <w:jc w:val="left"/>
        <w:rPr>
          <w:sz w:val="26"/>
          <w:szCs w:val="26"/>
        </w:rPr>
      </w:pPr>
    </w:p>
    <w:p w:rsidR="00FA66C2" w:rsidRDefault="00FA66C2" w:rsidP="00BD7735">
      <w:pPr>
        <w:pStyle w:val="a4"/>
        <w:ind w:left="-284" w:right="-143" w:firstLine="284"/>
        <w:jc w:val="left"/>
        <w:rPr>
          <w:sz w:val="26"/>
          <w:szCs w:val="26"/>
        </w:rPr>
      </w:pPr>
    </w:p>
    <w:p w:rsidR="00FA66C2" w:rsidRDefault="00FA66C2" w:rsidP="00BD7735">
      <w:pPr>
        <w:pStyle w:val="a4"/>
        <w:ind w:left="-284" w:right="-143" w:firstLine="284"/>
        <w:jc w:val="left"/>
        <w:rPr>
          <w:sz w:val="26"/>
          <w:szCs w:val="26"/>
        </w:rPr>
      </w:pPr>
    </w:p>
    <w:p w:rsidR="00737DAB" w:rsidRPr="004F004D" w:rsidRDefault="00D772B0" w:rsidP="00BD7735">
      <w:pPr>
        <w:pStyle w:val="a4"/>
        <w:ind w:left="-284" w:right="-143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37DAB" w:rsidRPr="004F004D" w:rsidSect="008432B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79" w:rsidRDefault="00944979">
      <w:r>
        <w:separator/>
      </w:r>
    </w:p>
  </w:endnote>
  <w:endnote w:type="continuationSeparator" w:id="0">
    <w:p w:rsidR="00944979" w:rsidRDefault="0094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55" w:rsidRDefault="00E01F55" w:rsidP="00E01F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1F55" w:rsidRDefault="00E01F55" w:rsidP="0031380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55" w:rsidRDefault="00E01F55" w:rsidP="0031380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79" w:rsidRDefault="00944979">
      <w:r>
        <w:separator/>
      </w:r>
    </w:p>
  </w:footnote>
  <w:footnote w:type="continuationSeparator" w:id="0">
    <w:p w:rsidR="00944979" w:rsidRDefault="0094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55" w:rsidRDefault="00E01F55" w:rsidP="00E01F55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1F55" w:rsidRDefault="00E01F55" w:rsidP="0031380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55" w:rsidRDefault="00E01F55" w:rsidP="00E01F55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7C2E">
      <w:rPr>
        <w:rStyle w:val="ae"/>
        <w:noProof/>
      </w:rPr>
      <w:t>3</w:t>
    </w:r>
    <w:r>
      <w:rPr>
        <w:rStyle w:val="ae"/>
      </w:rPr>
      <w:fldChar w:fldCharType="end"/>
    </w:r>
  </w:p>
  <w:p w:rsidR="00E01F55" w:rsidRDefault="00E01F55" w:rsidP="0031380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7EF"/>
    <w:multiLevelType w:val="multilevel"/>
    <w:tmpl w:val="FECA2C4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5991815"/>
    <w:multiLevelType w:val="hybridMultilevel"/>
    <w:tmpl w:val="48A6609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40B415F"/>
    <w:multiLevelType w:val="hybridMultilevel"/>
    <w:tmpl w:val="2E863924"/>
    <w:lvl w:ilvl="0" w:tplc="E7E4A9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32D73"/>
    <w:multiLevelType w:val="hybridMultilevel"/>
    <w:tmpl w:val="FECA2C40"/>
    <w:lvl w:ilvl="0" w:tplc="E7E4A9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B1"/>
    <w:rsid w:val="000043D4"/>
    <w:rsid w:val="00012C0B"/>
    <w:rsid w:val="0002268C"/>
    <w:rsid w:val="0003489D"/>
    <w:rsid w:val="0004393B"/>
    <w:rsid w:val="00080BC0"/>
    <w:rsid w:val="00082724"/>
    <w:rsid w:val="0008434A"/>
    <w:rsid w:val="000868C7"/>
    <w:rsid w:val="00097C2E"/>
    <w:rsid w:val="000A6A24"/>
    <w:rsid w:val="000A7E4C"/>
    <w:rsid w:val="000B0C20"/>
    <w:rsid w:val="000B2E5D"/>
    <w:rsid w:val="000D6BE4"/>
    <w:rsid w:val="00100FB4"/>
    <w:rsid w:val="00120733"/>
    <w:rsid w:val="001251B3"/>
    <w:rsid w:val="00125BD3"/>
    <w:rsid w:val="00133A69"/>
    <w:rsid w:val="00135E43"/>
    <w:rsid w:val="001554EF"/>
    <w:rsid w:val="0017211F"/>
    <w:rsid w:val="0017664C"/>
    <w:rsid w:val="0017731F"/>
    <w:rsid w:val="0018031D"/>
    <w:rsid w:val="00185777"/>
    <w:rsid w:val="001906DC"/>
    <w:rsid w:val="00190E32"/>
    <w:rsid w:val="0019598F"/>
    <w:rsid w:val="001C6152"/>
    <w:rsid w:val="001C7B5A"/>
    <w:rsid w:val="001E600A"/>
    <w:rsid w:val="001E7BC8"/>
    <w:rsid w:val="001F0DBB"/>
    <w:rsid w:val="001F5213"/>
    <w:rsid w:val="001F7CD0"/>
    <w:rsid w:val="002008D6"/>
    <w:rsid w:val="00201603"/>
    <w:rsid w:val="00201CA8"/>
    <w:rsid w:val="00211D79"/>
    <w:rsid w:val="00222A69"/>
    <w:rsid w:val="002258BA"/>
    <w:rsid w:val="002345EB"/>
    <w:rsid w:val="002356E6"/>
    <w:rsid w:val="00244E51"/>
    <w:rsid w:val="002475F4"/>
    <w:rsid w:val="00272262"/>
    <w:rsid w:val="002929DB"/>
    <w:rsid w:val="002944F5"/>
    <w:rsid w:val="002A1BF0"/>
    <w:rsid w:val="002A5264"/>
    <w:rsid w:val="002B5F25"/>
    <w:rsid w:val="002B6A74"/>
    <w:rsid w:val="002C080D"/>
    <w:rsid w:val="002D7E50"/>
    <w:rsid w:val="002F78BD"/>
    <w:rsid w:val="00313801"/>
    <w:rsid w:val="00334B07"/>
    <w:rsid w:val="0033668D"/>
    <w:rsid w:val="0034107D"/>
    <w:rsid w:val="00344B9A"/>
    <w:rsid w:val="00364015"/>
    <w:rsid w:val="00367FD2"/>
    <w:rsid w:val="003712E2"/>
    <w:rsid w:val="00380988"/>
    <w:rsid w:val="00392A39"/>
    <w:rsid w:val="003A3E82"/>
    <w:rsid w:val="003A6E18"/>
    <w:rsid w:val="003B7673"/>
    <w:rsid w:val="003D1D0A"/>
    <w:rsid w:val="003D26FB"/>
    <w:rsid w:val="003D2C83"/>
    <w:rsid w:val="003D5717"/>
    <w:rsid w:val="003E77B3"/>
    <w:rsid w:val="003F07E0"/>
    <w:rsid w:val="003F32C2"/>
    <w:rsid w:val="003F3DFC"/>
    <w:rsid w:val="003F74E0"/>
    <w:rsid w:val="00401ABB"/>
    <w:rsid w:val="004036A0"/>
    <w:rsid w:val="004111FC"/>
    <w:rsid w:val="00412F42"/>
    <w:rsid w:val="00425D1C"/>
    <w:rsid w:val="00432BB5"/>
    <w:rsid w:val="00434248"/>
    <w:rsid w:val="00452BA3"/>
    <w:rsid w:val="00465576"/>
    <w:rsid w:val="0047443A"/>
    <w:rsid w:val="00477912"/>
    <w:rsid w:val="0049636E"/>
    <w:rsid w:val="00496CE6"/>
    <w:rsid w:val="004A0BFC"/>
    <w:rsid w:val="004A7389"/>
    <w:rsid w:val="004A77A6"/>
    <w:rsid w:val="004D1529"/>
    <w:rsid w:val="004D1C12"/>
    <w:rsid w:val="004D2F23"/>
    <w:rsid w:val="004F004D"/>
    <w:rsid w:val="0050243E"/>
    <w:rsid w:val="005027B1"/>
    <w:rsid w:val="005048A2"/>
    <w:rsid w:val="00512079"/>
    <w:rsid w:val="00526C8B"/>
    <w:rsid w:val="00527920"/>
    <w:rsid w:val="00530F7F"/>
    <w:rsid w:val="00534E24"/>
    <w:rsid w:val="00535E51"/>
    <w:rsid w:val="00545225"/>
    <w:rsid w:val="0055027D"/>
    <w:rsid w:val="0056767C"/>
    <w:rsid w:val="005701F4"/>
    <w:rsid w:val="0057443A"/>
    <w:rsid w:val="00596E7F"/>
    <w:rsid w:val="005A5091"/>
    <w:rsid w:val="005E0A5F"/>
    <w:rsid w:val="005E120F"/>
    <w:rsid w:val="005F3BBF"/>
    <w:rsid w:val="0060006F"/>
    <w:rsid w:val="0061605C"/>
    <w:rsid w:val="00621DF2"/>
    <w:rsid w:val="00621FE6"/>
    <w:rsid w:val="00630A1E"/>
    <w:rsid w:val="00634100"/>
    <w:rsid w:val="00635957"/>
    <w:rsid w:val="0064221E"/>
    <w:rsid w:val="006432BC"/>
    <w:rsid w:val="00643DA0"/>
    <w:rsid w:val="006620FC"/>
    <w:rsid w:val="00665FE2"/>
    <w:rsid w:val="00675A77"/>
    <w:rsid w:val="006817FD"/>
    <w:rsid w:val="0068364B"/>
    <w:rsid w:val="00695161"/>
    <w:rsid w:val="006A72B6"/>
    <w:rsid w:val="006B3F0C"/>
    <w:rsid w:val="006B7D6F"/>
    <w:rsid w:val="006C0603"/>
    <w:rsid w:val="006F5820"/>
    <w:rsid w:val="006F72FE"/>
    <w:rsid w:val="007241D7"/>
    <w:rsid w:val="00724EAF"/>
    <w:rsid w:val="0072578C"/>
    <w:rsid w:val="00737DAB"/>
    <w:rsid w:val="00745E7A"/>
    <w:rsid w:val="0075674B"/>
    <w:rsid w:val="00757E00"/>
    <w:rsid w:val="007A00FB"/>
    <w:rsid w:val="007C3933"/>
    <w:rsid w:val="007C504F"/>
    <w:rsid w:val="007C639A"/>
    <w:rsid w:val="007D2DD2"/>
    <w:rsid w:val="008151D7"/>
    <w:rsid w:val="00825A07"/>
    <w:rsid w:val="0084022D"/>
    <w:rsid w:val="00841C2E"/>
    <w:rsid w:val="008432B5"/>
    <w:rsid w:val="00845C72"/>
    <w:rsid w:val="00856CA0"/>
    <w:rsid w:val="00866BEB"/>
    <w:rsid w:val="0087054D"/>
    <w:rsid w:val="008746F6"/>
    <w:rsid w:val="00885EDC"/>
    <w:rsid w:val="008B2BC1"/>
    <w:rsid w:val="008C22CC"/>
    <w:rsid w:val="008C43D9"/>
    <w:rsid w:val="008D6FA5"/>
    <w:rsid w:val="008E4909"/>
    <w:rsid w:val="008F1E90"/>
    <w:rsid w:val="009156A5"/>
    <w:rsid w:val="00924F0C"/>
    <w:rsid w:val="0094450A"/>
    <w:rsid w:val="00944979"/>
    <w:rsid w:val="009734BC"/>
    <w:rsid w:val="00976F2B"/>
    <w:rsid w:val="00982155"/>
    <w:rsid w:val="00987886"/>
    <w:rsid w:val="009878DC"/>
    <w:rsid w:val="009C02CC"/>
    <w:rsid w:val="009C45B0"/>
    <w:rsid w:val="009D6652"/>
    <w:rsid w:val="009E0F0F"/>
    <w:rsid w:val="009E42E7"/>
    <w:rsid w:val="009F6D58"/>
    <w:rsid w:val="00A10E41"/>
    <w:rsid w:val="00A14AEE"/>
    <w:rsid w:val="00A331D8"/>
    <w:rsid w:val="00A344AE"/>
    <w:rsid w:val="00A363E3"/>
    <w:rsid w:val="00A61B6C"/>
    <w:rsid w:val="00A81A02"/>
    <w:rsid w:val="00A86DB4"/>
    <w:rsid w:val="00A96D2F"/>
    <w:rsid w:val="00AA56AC"/>
    <w:rsid w:val="00AC7305"/>
    <w:rsid w:val="00AD314D"/>
    <w:rsid w:val="00AD711D"/>
    <w:rsid w:val="00AE0D4C"/>
    <w:rsid w:val="00AE6B2F"/>
    <w:rsid w:val="00B0243C"/>
    <w:rsid w:val="00B1369B"/>
    <w:rsid w:val="00B2145A"/>
    <w:rsid w:val="00B21E5A"/>
    <w:rsid w:val="00B31499"/>
    <w:rsid w:val="00B31715"/>
    <w:rsid w:val="00B4510F"/>
    <w:rsid w:val="00B46678"/>
    <w:rsid w:val="00B65597"/>
    <w:rsid w:val="00B71F59"/>
    <w:rsid w:val="00BA02E3"/>
    <w:rsid w:val="00BA080C"/>
    <w:rsid w:val="00BA18ED"/>
    <w:rsid w:val="00BA20CF"/>
    <w:rsid w:val="00BB15DE"/>
    <w:rsid w:val="00BD7735"/>
    <w:rsid w:val="00C17459"/>
    <w:rsid w:val="00C207DB"/>
    <w:rsid w:val="00C20B49"/>
    <w:rsid w:val="00C258BD"/>
    <w:rsid w:val="00C4475D"/>
    <w:rsid w:val="00C6035E"/>
    <w:rsid w:val="00C62E23"/>
    <w:rsid w:val="00C6434E"/>
    <w:rsid w:val="00C67804"/>
    <w:rsid w:val="00C72B36"/>
    <w:rsid w:val="00C736D9"/>
    <w:rsid w:val="00C919BD"/>
    <w:rsid w:val="00C97747"/>
    <w:rsid w:val="00CC0365"/>
    <w:rsid w:val="00CC14F4"/>
    <w:rsid w:val="00CC6822"/>
    <w:rsid w:val="00CD0D7A"/>
    <w:rsid w:val="00CD34E1"/>
    <w:rsid w:val="00CF1D56"/>
    <w:rsid w:val="00CF2773"/>
    <w:rsid w:val="00CF41BC"/>
    <w:rsid w:val="00D11DB4"/>
    <w:rsid w:val="00D22C3B"/>
    <w:rsid w:val="00D263AB"/>
    <w:rsid w:val="00D66623"/>
    <w:rsid w:val="00D678B0"/>
    <w:rsid w:val="00D709E4"/>
    <w:rsid w:val="00D7520D"/>
    <w:rsid w:val="00D76D89"/>
    <w:rsid w:val="00D772B0"/>
    <w:rsid w:val="00D903A4"/>
    <w:rsid w:val="00DB5B4D"/>
    <w:rsid w:val="00DC2AB1"/>
    <w:rsid w:val="00DC2C21"/>
    <w:rsid w:val="00DD2105"/>
    <w:rsid w:val="00DE1348"/>
    <w:rsid w:val="00DE13AF"/>
    <w:rsid w:val="00DF73D0"/>
    <w:rsid w:val="00DF74C5"/>
    <w:rsid w:val="00E01089"/>
    <w:rsid w:val="00E01F55"/>
    <w:rsid w:val="00E14F42"/>
    <w:rsid w:val="00E16C52"/>
    <w:rsid w:val="00E24665"/>
    <w:rsid w:val="00E33FF9"/>
    <w:rsid w:val="00E41F36"/>
    <w:rsid w:val="00E514DC"/>
    <w:rsid w:val="00E5638E"/>
    <w:rsid w:val="00E61CD1"/>
    <w:rsid w:val="00E62C1B"/>
    <w:rsid w:val="00E9248B"/>
    <w:rsid w:val="00EA44A7"/>
    <w:rsid w:val="00EA54B9"/>
    <w:rsid w:val="00EB3232"/>
    <w:rsid w:val="00EB5AC7"/>
    <w:rsid w:val="00EB6B2D"/>
    <w:rsid w:val="00EC31E7"/>
    <w:rsid w:val="00EC4043"/>
    <w:rsid w:val="00ED0ECF"/>
    <w:rsid w:val="00EF03B9"/>
    <w:rsid w:val="00EF0429"/>
    <w:rsid w:val="00EF4B19"/>
    <w:rsid w:val="00EF502D"/>
    <w:rsid w:val="00F077D6"/>
    <w:rsid w:val="00F4301C"/>
    <w:rsid w:val="00F54AC7"/>
    <w:rsid w:val="00F65044"/>
    <w:rsid w:val="00F7007D"/>
    <w:rsid w:val="00F70BF0"/>
    <w:rsid w:val="00F80197"/>
    <w:rsid w:val="00F810D6"/>
    <w:rsid w:val="00F96C3C"/>
    <w:rsid w:val="00FA0F3D"/>
    <w:rsid w:val="00FA66C2"/>
    <w:rsid w:val="00FA7A5F"/>
    <w:rsid w:val="00FB441C"/>
    <w:rsid w:val="00FB59A5"/>
    <w:rsid w:val="00FE62E2"/>
    <w:rsid w:val="00FE6C7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7B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27B1"/>
    <w:pPr>
      <w:jc w:val="center"/>
    </w:pPr>
    <w:rPr>
      <w:b/>
      <w:bCs/>
      <w:szCs w:val="24"/>
    </w:rPr>
  </w:style>
  <w:style w:type="paragraph" w:styleId="a4">
    <w:name w:val="Body Text"/>
    <w:basedOn w:val="a"/>
    <w:rsid w:val="005027B1"/>
    <w:pPr>
      <w:jc w:val="both"/>
    </w:pPr>
    <w:rPr>
      <w:szCs w:val="24"/>
    </w:rPr>
  </w:style>
  <w:style w:type="paragraph" w:styleId="a5">
    <w:name w:val="Plain Text"/>
    <w:basedOn w:val="a"/>
    <w:link w:val="a6"/>
    <w:semiHidden/>
    <w:rsid w:val="005027B1"/>
    <w:rPr>
      <w:rFonts w:ascii="Courier New" w:hAnsi="Courier New"/>
      <w:sz w:val="20"/>
    </w:rPr>
  </w:style>
  <w:style w:type="character" w:customStyle="1" w:styleId="a6">
    <w:name w:val="Текст Знак"/>
    <w:link w:val="a5"/>
    <w:semiHidden/>
    <w:rsid w:val="005027B1"/>
    <w:rPr>
      <w:rFonts w:ascii="Courier New" w:hAnsi="Courier New"/>
      <w:lang w:val="ru-RU" w:eastAsia="ru-RU" w:bidi="ar-SA"/>
    </w:rPr>
  </w:style>
  <w:style w:type="paragraph" w:styleId="a7">
    <w:name w:val="Body Text Indent"/>
    <w:basedOn w:val="a"/>
    <w:rsid w:val="00367FD2"/>
    <w:pPr>
      <w:spacing w:after="120"/>
      <w:ind w:left="283"/>
    </w:pPr>
    <w:rPr>
      <w:sz w:val="24"/>
      <w:szCs w:val="24"/>
    </w:rPr>
  </w:style>
  <w:style w:type="paragraph" w:styleId="a8">
    <w:name w:val="header"/>
    <w:basedOn w:val="a"/>
    <w:rsid w:val="00367FD2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semiHidden/>
    <w:rsid w:val="006620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D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1380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13801"/>
  </w:style>
  <w:style w:type="character" w:customStyle="1" w:styleId="ad">
    <w:name w:val="Нижний колонтитул Знак"/>
    <w:link w:val="ac"/>
    <w:uiPriority w:val="99"/>
    <w:rsid w:val="009156A5"/>
    <w:rPr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E14F4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A66C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31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7B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27B1"/>
    <w:pPr>
      <w:jc w:val="center"/>
    </w:pPr>
    <w:rPr>
      <w:b/>
      <w:bCs/>
      <w:szCs w:val="24"/>
    </w:rPr>
  </w:style>
  <w:style w:type="paragraph" w:styleId="a4">
    <w:name w:val="Body Text"/>
    <w:basedOn w:val="a"/>
    <w:rsid w:val="005027B1"/>
    <w:pPr>
      <w:jc w:val="both"/>
    </w:pPr>
    <w:rPr>
      <w:szCs w:val="24"/>
    </w:rPr>
  </w:style>
  <w:style w:type="paragraph" w:styleId="a5">
    <w:name w:val="Plain Text"/>
    <w:basedOn w:val="a"/>
    <w:link w:val="a6"/>
    <w:semiHidden/>
    <w:rsid w:val="005027B1"/>
    <w:rPr>
      <w:rFonts w:ascii="Courier New" w:hAnsi="Courier New"/>
      <w:sz w:val="20"/>
    </w:rPr>
  </w:style>
  <w:style w:type="character" w:customStyle="1" w:styleId="a6">
    <w:name w:val="Текст Знак"/>
    <w:link w:val="a5"/>
    <w:semiHidden/>
    <w:rsid w:val="005027B1"/>
    <w:rPr>
      <w:rFonts w:ascii="Courier New" w:hAnsi="Courier New"/>
      <w:lang w:val="ru-RU" w:eastAsia="ru-RU" w:bidi="ar-SA"/>
    </w:rPr>
  </w:style>
  <w:style w:type="paragraph" w:styleId="a7">
    <w:name w:val="Body Text Indent"/>
    <w:basedOn w:val="a"/>
    <w:rsid w:val="00367FD2"/>
    <w:pPr>
      <w:spacing w:after="120"/>
      <w:ind w:left="283"/>
    </w:pPr>
    <w:rPr>
      <w:sz w:val="24"/>
      <w:szCs w:val="24"/>
    </w:rPr>
  </w:style>
  <w:style w:type="paragraph" w:styleId="a8">
    <w:name w:val="header"/>
    <w:basedOn w:val="a"/>
    <w:rsid w:val="00367FD2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semiHidden/>
    <w:rsid w:val="006620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D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1380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13801"/>
  </w:style>
  <w:style w:type="character" w:customStyle="1" w:styleId="ad">
    <w:name w:val="Нижний колонтитул Знак"/>
    <w:link w:val="ac"/>
    <w:uiPriority w:val="99"/>
    <w:rsid w:val="009156A5"/>
    <w:rPr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E14F4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A66C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3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056112224448898E-2"/>
          <c:y val="4.8484848484848485E-2"/>
          <c:w val="0.95591182364729455"/>
          <c:h val="0.8543367533603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65493599014409E-2"/>
                  <c:y val="-1.45619831440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03412073490813E-2"/>
                  <c:y val="-1.51993264992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48935666608736E-2"/>
                  <c:y val="-3.1432116439990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703215416172839E-2"/>
                  <c:y val="-3.936932365190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39882915437165E-3"/>
                  <c:y val="-2.4022506168764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517006802721864E-3"/>
                  <c:y val="1.2562814070351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2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17660</c:v>
                </c:pt>
                <c:pt idx="1">
                  <c:v>21927</c:v>
                </c:pt>
                <c:pt idx="2">
                  <c:v>21939</c:v>
                </c:pt>
                <c:pt idx="3">
                  <c:v>26130</c:v>
                </c:pt>
                <c:pt idx="4">
                  <c:v>30324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gapDepth val="244"/>
        <c:shape val="cylinder"/>
        <c:axId val="139292160"/>
        <c:axId val="107256576"/>
        <c:axId val="0"/>
      </c:bar3DChart>
      <c:catAx>
        <c:axId val="13929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256576"/>
        <c:crosses val="autoZero"/>
        <c:auto val="1"/>
        <c:lblAlgn val="ctr"/>
        <c:lblOffset val="100"/>
        <c:noMultiLvlLbl val="0"/>
      </c:catAx>
      <c:valAx>
        <c:axId val="1072565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9292160"/>
        <c:crosses val="autoZero"/>
        <c:crossBetween val="between"/>
      </c:valAx>
      <c:spPr>
        <a:noFill/>
        <a:ln w="25452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</a:rPr>
              <a:t>Количество обращений граждан, организаций и общественных объединений</a:t>
            </a:r>
            <a:endParaRPr lang="ru-RU" sz="1400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письменных</c:v>
                </c:pt>
                <c:pt idx="1">
                  <c:v>устных</c:v>
                </c:pt>
                <c:pt idx="2">
                  <c:v>электронных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18254</c:v>
                </c:pt>
                <c:pt idx="1">
                  <c:v>2676</c:v>
                </c:pt>
                <c:pt idx="2">
                  <c:v>9394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91759162634792"/>
          <c:y val="0.18570308331581756"/>
          <c:w val="0.68222907377541664"/>
          <c:h val="0.6559723412396859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2.2259424728519973E-2"/>
                  <c:y val="1.61627512166728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благоустройство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капитальный ремонт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7813436029097134E-3"/>
                  <c:y val="-8.70817097554797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1777345602883975E-2"/>
                  <c:y val="4.78487930281815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6.6958384719982361E-2"/>
                  <c:y val="-1.78041143214387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жилищный вопрос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7345509924224809E-2"/>
                  <c:y val="3.42004990649269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работа УК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7.9863813557323315E-3"/>
                  <c:y val="0.13016405546842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2034238659833761E-3"/>
                  <c:y val="9.31001309641222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2355162921707957E-3"/>
                  <c:y val="-9.5434849391259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4.4391574769456772E-2"/>
                  <c:y val="-5.328030094800777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1.7092544112345391E-2"/>
                  <c:y val="-2.37214829665798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6"/>
              <c:layout>
                <c:manualLayout>
                  <c:x val="0.11295177881327094"/>
                  <c:y val="-4.23154241243458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дороги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Word]Sheet1'!$B$1:$R$1</c:f>
              <c:strCache>
                <c:ptCount val="17"/>
                <c:pt idx="0">
                  <c:v>благоустройство</c:v>
                </c:pt>
                <c:pt idx="1">
                  <c:v>капитальный ремонт</c:v>
                </c:pt>
                <c:pt idx="2">
                  <c:v>оплата за ЖКУ</c:v>
                </c:pt>
                <c:pt idx="3">
                  <c:v>текущий ремонт</c:v>
                </c:pt>
                <c:pt idx="4">
                  <c:v>водоснабжение</c:v>
                </c:pt>
                <c:pt idx="5">
                  <c:v>теплоснабжение</c:v>
                </c:pt>
                <c:pt idx="6">
                  <c:v>жилищный вопрос</c:v>
                </c:pt>
                <c:pt idx="7">
                  <c:v>работа УК</c:v>
                </c:pt>
                <c:pt idx="8">
                  <c:v>строительство</c:v>
                </c:pt>
                <c:pt idx="9">
                  <c:v>вывоз ТБО</c:v>
                </c:pt>
                <c:pt idx="10">
                  <c:v>транспорт</c:v>
                </c:pt>
                <c:pt idx="11">
                  <c:v>торговля и бытовое обслуживание</c:v>
                </c:pt>
                <c:pt idx="12">
                  <c:v>образование</c:v>
                </c:pt>
                <c:pt idx="13">
                  <c:v>социальное обеспечение</c:v>
                </c:pt>
                <c:pt idx="14">
                  <c:v>культура</c:v>
                </c:pt>
                <c:pt idx="15">
                  <c:v>спорт</c:v>
                </c:pt>
                <c:pt idx="16">
                  <c:v>дороги</c:v>
                </c:pt>
              </c:strCache>
            </c:strRef>
          </c:cat>
          <c:val>
            <c:numRef>
              <c:f>'[Диаграмма в Microsoft Word]Sheet1'!$B$2:$R$2</c:f>
              <c:numCache>
                <c:formatCode>General</c:formatCode>
                <c:ptCount val="17"/>
                <c:pt idx="0">
                  <c:v>438</c:v>
                </c:pt>
                <c:pt idx="1">
                  <c:v>274</c:v>
                </c:pt>
                <c:pt idx="2">
                  <c:v>202</c:v>
                </c:pt>
                <c:pt idx="3">
                  <c:v>98</c:v>
                </c:pt>
                <c:pt idx="4">
                  <c:v>211</c:v>
                </c:pt>
                <c:pt idx="5">
                  <c:v>355</c:v>
                </c:pt>
                <c:pt idx="6">
                  <c:v>460</c:v>
                </c:pt>
                <c:pt idx="7">
                  <c:v>403</c:v>
                </c:pt>
                <c:pt idx="8">
                  <c:v>94</c:v>
                </c:pt>
                <c:pt idx="9">
                  <c:v>261</c:v>
                </c:pt>
                <c:pt idx="10">
                  <c:v>186</c:v>
                </c:pt>
                <c:pt idx="11">
                  <c:v>211</c:v>
                </c:pt>
                <c:pt idx="12">
                  <c:v>115</c:v>
                </c:pt>
                <c:pt idx="13">
                  <c:v>159</c:v>
                </c:pt>
                <c:pt idx="14">
                  <c:v>37</c:v>
                </c:pt>
                <c:pt idx="15">
                  <c:v>26</c:v>
                </c:pt>
                <c:pt idx="16">
                  <c:v>352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работе с обращениями граждан ведет работу в соответствии с положением об отделе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работе с обращениями граждан ведет работу в соответствии с положением об отделе</dc:title>
  <dc:creator>KuricynaTV</dc:creator>
  <cp:lastModifiedBy>Татьяна Валерьевна Левицкая</cp:lastModifiedBy>
  <cp:revision>7</cp:revision>
  <cp:lastPrinted>2023-01-13T11:01:00Z</cp:lastPrinted>
  <dcterms:created xsi:type="dcterms:W3CDTF">2023-01-13T11:00:00Z</dcterms:created>
  <dcterms:modified xsi:type="dcterms:W3CDTF">2023-02-01T12:01:00Z</dcterms:modified>
</cp:coreProperties>
</file>